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4C315" w14:textId="77777777" w:rsidR="00FD7162" w:rsidRDefault="00F20073" w:rsidP="00F20073">
      <w:pPr>
        <w:rPr>
          <w:sz w:val="28"/>
          <w:szCs w:val="28"/>
        </w:rPr>
      </w:pPr>
      <w:r w:rsidRPr="00F20073">
        <w:rPr>
          <w:sz w:val="28"/>
          <w:szCs w:val="28"/>
        </w:rPr>
        <w:t>La Gazette Illustrée</w:t>
      </w:r>
    </w:p>
    <w:p w14:paraId="7F1B0BB9" w14:textId="77777777" w:rsidR="00FD7162" w:rsidRDefault="00FD7162" w:rsidP="00F20073">
      <w:pPr>
        <w:rPr>
          <w:sz w:val="28"/>
          <w:szCs w:val="28"/>
        </w:rPr>
      </w:pPr>
    </w:p>
    <w:p w14:paraId="5D16C4D2" w14:textId="7DECC3A8" w:rsidR="00F20073" w:rsidRPr="00FD7162" w:rsidRDefault="00F20073" w:rsidP="00FD7162">
      <w:pPr>
        <w:jc w:val="both"/>
        <w:rPr>
          <w:rFonts w:ascii="Book Antiqua" w:hAnsi="Book Antiqua"/>
          <w:i/>
          <w:iCs/>
        </w:rPr>
      </w:pPr>
      <w:r w:rsidRPr="00FD7162">
        <w:rPr>
          <w:rFonts w:ascii="Book Antiqua" w:hAnsi="Book Antiqua"/>
          <w:i/>
          <w:iCs/>
        </w:rPr>
        <w:t>Lundi 5 septembre 1904</w:t>
      </w:r>
    </w:p>
    <w:p w14:paraId="4D899A22" w14:textId="77777777" w:rsidR="00F20073" w:rsidRPr="003A21B2" w:rsidRDefault="00F20073" w:rsidP="00FD7162">
      <w:pPr>
        <w:jc w:val="both"/>
        <w:rPr>
          <w:rFonts w:ascii="Perpetua" w:hAnsi="Perpetua"/>
          <w:b/>
          <w:bCs/>
        </w:rPr>
      </w:pPr>
      <w:r w:rsidRPr="003A21B2">
        <w:rPr>
          <w:rFonts w:ascii="Perpetua" w:hAnsi="Perpetua"/>
          <w:b/>
          <w:bCs/>
        </w:rPr>
        <w:t>Une rentrée politique agitée à Laeken : la mystérieuse influence de Mlle Delacroix</w:t>
      </w:r>
    </w:p>
    <w:p w14:paraId="32EAEF22" w14:textId="77777777" w:rsidR="00F20073" w:rsidRPr="003A21B2" w:rsidRDefault="00F20073" w:rsidP="00FD7162">
      <w:pPr>
        <w:jc w:val="both"/>
        <w:rPr>
          <w:rFonts w:ascii="Perpetua" w:hAnsi="Perpetua"/>
        </w:rPr>
      </w:pPr>
      <w:r w:rsidRPr="003A21B2">
        <w:rPr>
          <w:rFonts w:ascii="Perpetua" w:hAnsi="Perpetua"/>
        </w:rPr>
        <w:t>Bruxelles, 5 septembre. — La rentrée n’a jamais été aussi animée dans la capitale. Tandis que les ministres reprennent leurs dossiers et que les députés regagnent leurs bancs, c’est du côté du domaine royal que se joue le véritable feuilleton de cette fin d’été.</w:t>
      </w:r>
    </w:p>
    <w:p w14:paraId="54714862" w14:textId="1425CBF6" w:rsidR="00F20073" w:rsidRPr="003A21B2" w:rsidRDefault="00F20073" w:rsidP="00FD7162">
      <w:pPr>
        <w:jc w:val="both"/>
        <w:rPr>
          <w:rFonts w:ascii="Perpetua" w:hAnsi="Perpetua"/>
        </w:rPr>
      </w:pPr>
      <w:r w:rsidRPr="003A21B2">
        <w:rPr>
          <w:rFonts w:ascii="Perpetua" w:hAnsi="Perpetua"/>
        </w:rPr>
        <w:t>Car voilà que Mlle Blanche Delacroix, jeune Française au charme indéniable, semble avoir trouvé une place de choix dans l’entourage de Sa Majesté le roi Léopold II.</w:t>
      </w:r>
    </w:p>
    <w:p w14:paraId="18F2B63D" w14:textId="77777777" w:rsidR="00F20073" w:rsidRPr="003A21B2" w:rsidRDefault="00F20073" w:rsidP="00FD7162">
      <w:pPr>
        <w:jc w:val="both"/>
        <w:rPr>
          <w:rFonts w:ascii="Perpetua" w:hAnsi="Perpetua"/>
        </w:rPr>
      </w:pPr>
      <w:r w:rsidRPr="003A21B2">
        <w:rPr>
          <w:rFonts w:ascii="Perpetua" w:hAnsi="Perpetua"/>
        </w:rPr>
        <w:t>Des allées du parc aux salons feutrés : une présence qui ne passe plus inaperçue</w:t>
      </w:r>
    </w:p>
    <w:p w14:paraId="434BC499" w14:textId="6DA2A3CA" w:rsidR="00F20073" w:rsidRPr="003A21B2" w:rsidRDefault="00F20073" w:rsidP="00FD7162">
      <w:pPr>
        <w:jc w:val="both"/>
        <w:rPr>
          <w:rFonts w:ascii="Perpetua" w:hAnsi="Perpetua"/>
        </w:rPr>
      </w:pPr>
      <w:r w:rsidRPr="003A21B2">
        <w:rPr>
          <w:rFonts w:ascii="Perpetua" w:hAnsi="Perpetua"/>
        </w:rPr>
        <w:t xml:space="preserve">Les promeneurs du parc de Laeken jurent l’avoir vue, ombrelle à la main, flânant à quelques pas seulement des appartements privés. D’autres affirment qu’elle aurait été aperçue montant dans une voiture du Palais, </w:t>
      </w:r>
      <w:r w:rsidRPr="003A21B2">
        <w:rPr>
          <w:rFonts w:ascii="Perpetua" w:hAnsi="Perpetua"/>
        </w:rPr>
        <w:t xml:space="preserve">vendredi </w:t>
      </w:r>
      <w:r w:rsidRPr="003A21B2">
        <w:rPr>
          <w:rFonts w:ascii="Perpetua" w:hAnsi="Perpetua"/>
        </w:rPr>
        <w:t>en toute fin d’après</w:t>
      </w:r>
      <w:r w:rsidRPr="003A21B2">
        <w:rPr>
          <w:rFonts w:ascii="Cambria Math" w:hAnsi="Cambria Math" w:cs="Cambria Math"/>
        </w:rPr>
        <w:t>‑</w:t>
      </w:r>
      <w:r w:rsidRPr="003A21B2">
        <w:rPr>
          <w:rFonts w:ascii="Perpetua" w:hAnsi="Perpetua"/>
        </w:rPr>
        <w:t xml:space="preserve">midi, </w:t>
      </w:r>
      <w:r w:rsidRPr="003A21B2">
        <w:rPr>
          <w:rFonts w:ascii="Perpetua" w:hAnsi="Perpetua" w:cs="Calibri"/>
        </w:rPr>
        <w:t>à</w:t>
      </w:r>
      <w:r w:rsidRPr="003A21B2">
        <w:rPr>
          <w:rFonts w:ascii="Perpetua" w:hAnsi="Perpetua"/>
        </w:rPr>
        <w:t xml:space="preserve"> l</w:t>
      </w:r>
      <w:r w:rsidRPr="003A21B2">
        <w:rPr>
          <w:rFonts w:ascii="Perpetua" w:hAnsi="Perpetua" w:cs="Calibri"/>
        </w:rPr>
        <w:t>’</w:t>
      </w:r>
      <w:r w:rsidRPr="003A21B2">
        <w:rPr>
          <w:rFonts w:ascii="Perpetua" w:hAnsi="Perpetua"/>
        </w:rPr>
        <w:t>abri des regards indiscrets.</w:t>
      </w:r>
    </w:p>
    <w:p w14:paraId="4CC207C9" w14:textId="77777777" w:rsidR="00F20073" w:rsidRPr="003A21B2" w:rsidRDefault="00F20073" w:rsidP="00FD7162">
      <w:pPr>
        <w:jc w:val="both"/>
        <w:rPr>
          <w:rFonts w:ascii="Perpetua" w:hAnsi="Perpetua"/>
        </w:rPr>
      </w:pPr>
      <w:r w:rsidRPr="003A21B2">
        <w:rPr>
          <w:rFonts w:ascii="Perpetua" w:hAnsi="Perpetua"/>
        </w:rPr>
        <w:t>Les rumeurs, elles, courent plus vite que les fiacres :</w:t>
      </w:r>
    </w:p>
    <w:p w14:paraId="4AB17A91" w14:textId="2528F175" w:rsidR="00F20073" w:rsidRPr="003A21B2" w:rsidRDefault="00F20073" w:rsidP="00FD7162">
      <w:pPr>
        <w:jc w:val="both"/>
        <w:rPr>
          <w:rFonts w:ascii="Perpetua" w:hAnsi="Perpetua"/>
        </w:rPr>
      </w:pPr>
      <w:r w:rsidRPr="003A21B2">
        <w:rPr>
          <w:rFonts w:ascii="Perpetua" w:hAnsi="Perpetua"/>
        </w:rPr>
        <w:t xml:space="preserve">« Une protégée du roi ! »  </w:t>
      </w:r>
    </w:p>
    <w:p w14:paraId="15B7F0A2" w14:textId="2B5210B5" w:rsidR="00F20073" w:rsidRPr="003A21B2" w:rsidRDefault="00F20073" w:rsidP="00FD7162">
      <w:pPr>
        <w:jc w:val="both"/>
        <w:rPr>
          <w:rFonts w:ascii="Perpetua" w:hAnsi="Perpetua"/>
        </w:rPr>
      </w:pPr>
      <w:r w:rsidRPr="003A21B2">
        <w:rPr>
          <w:rFonts w:ascii="Perpetua" w:hAnsi="Perpetua"/>
        </w:rPr>
        <w:t xml:space="preserve">« Une confidente ! »  </w:t>
      </w:r>
    </w:p>
    <w:p w14:paraId="4C97362A" w14:textId="6CD5AC51" w:rsidR="00F20073" w:rsidRPr="003A21B2" w:rsidRDefault="00F20073" w:rsidP="00FD7162">
      <w:pPr>
        <w:jc w:val="both"/>
        <w:rPr>
          <w:rFonts w:ascii="Perpetua" w:hAnsi="Perpetua"/>
        </w:rPr>
      </w:pPr>
      <w:r w:rsidRPr="003A21B2">
        <w:rPr>
          <w:rFonts w:ascii="Perpetua" w:hAnsi="Perpetua"/>
        </w:rPr>
        <w:t xml:space="preserve">« Une muse ! »  </w:t>
      </w:r>
    </w:p>
    <w:p w14:paraId="5AE6278D" w14:textId="5C408E78" w:rsidR="00F20073" w:rsidRPr="003A21B2" w:rsidRDefault="00F20073" w:rsidP="00FD7162">
      <w:pPr>
        <w:jc w:val="both"/>
        <w:rPr>
          <w:rFonts w:ascii="Perpetua" w:hAnsi="Perpetua"/>
        </w:rPr>
      </w:pPr>
      <w:r w:rsidRPr="003A21B2">
        <w:rPr>
          <w:rFonts w:ascii="Perpetua" w:hAnsi="Perpetua"/>
        </w:rPr>
        <w:t>Les salons bruxellois s’enflamment, les langues se délient, et chacun y va de son anecdote plus ou moins embellie.</w:t>
      </w:r>
    </w:p>
    <w:p w14:paraId="4A882F47" w14:textId="77777777" w:rsidR="00F20073" w:rsidRPr="003A21B2" w:rsidRDefault="00F20073" w:rsidP="00FD7162">
      <w:pPr>
        <w:jc w:val="both"/>
        <w:rPr>
          <w:rFonts w:ascii="Perpetua" w:hAnsi="Perpetua"/>
          <w:b/>
          <w:bCs/>
        </w:rPr>
      </w:pPr>
      <w:r w:rsidRPr="003A21B2">
        <w:rPr>
          <w:rFonts w:ascii="Perpetua" w:hAnsi="Perpetua"/>
          <w:b/>
          <w:bCs/>
        </w:rPr>
        <w:t>Un souverain distrait ?</w:t>
      </w:r>
    </w:p>
    <w:p w14:paraId="658A9593" w14:textId="77777777" w:rsidR="00F20073" w:rsidRPr="003A21B2" w:rsidRDefault="00F20073" w:rsidP="00FD7162">
      <w:pPr>
        <w:jc w:val="both"/>
        <w:rPr>
          <w:rFonts w:ascii="Perpetua" w:hAnsi="Perpetua"/>
        </w:rPr>
      </w:pPr>
      <w:r w:rsidRPr="003A21B2">
        <w:rPr>
          <w:rFonts w:ascii="Perpetua" w:hAnsi="Perpetua"/>
        </w:rPr>
        <w:t xml:space="preserve">Certains observateurs prétendent que le souverain, habituellement si concentré sur les affaires du royaume, se montrerait </w:t>
      </w:r>
      <w:proofErr w:type="gramStart"/>
      <w:r w:rsidRPr="003A21B2">
        <w:rPr>
          <w:rFonts w:ascii="Perpetua" w:hAnsi="Perpetua"/>
        </w:rPr>
        <w:t>ces derniers temps plus rêveur</w:t>
      </w:r>
      <w:proofErr w:type="gramEnd"/>
      <w:r w:rsidRPr="003A21B2">
        <w:rPr>
          <w:rFonts w:ascii="Perpetua" w:hAnsi="Perpetua"/>
        </w:rPr>
        <w:t>, plus absent, presque… attendri.</w:t>
      </w:r>
    </w:p>
    <w:p w14:paraId="5D6D02DA" w14:textId="649FCE37" w:rsidR="00F20073" w:rsidRPr="003A21B2" w:rsidRDefault="00F20073" w:rsidP="00FD7162">
      <w:pPr>
        <w:jc w:val="both"/>
        <w:rPr>
          <w:rFonts w:ascii="Perpetua" w:hAnsi="Perpetua"/>
        </w:rPr>
      </w:pPr>
      <w:r w:rsidRPr="003A21B2">
        <w:rPr>
          <w:rFonts w:ascii="Perpetua" w:hAnsi="Perpetua"/>
        </w:rPr>
        <w:t>De là à dire que la jeune femme exerce une influence sur lui, il n’y a qu’un pas que beaucoup franchissent déjà avec enthousiasme.</w:t>
      </w:r>
    </w:p>
    <w:p w14:paraId="3A134C26" w14:textId="77777777" w:rsidR="00F20073" w:rsidRPr="003A21B2" w:rsidRDefault="00F20073" w:rsidP="00FD7162">
      <w:pPr>
        <w:jc w:val="both"/>
        <w:rPr>
          <w:rFonts w:ascii="Perpetua" w:hAnsi="Perpetua"/>
          <w:b/>
          <w:bCs/>
        </w:rPr>
      </w:pPr>
      <w:r w:rsidRPr="003A21B2">
        <w:rPr>
          <w:rFonts w:ascii="Perpetua" w:hAnsi="Perpetua"/>
          <w:b/>
          <w:bCs/>
        </w:rPr>
        <w:t>Un parfum de scandale pour cette rentrée</w:t>
      </w:r>
    </w:p>
    <w:p w14:paraId="115D1750" w14:textId="77777777" w:rsidR="00F20073" w:rsidRPr="003A21B2" w:rsidRDefault="00F20073" w:rsidP="00FD7162">
      <w:pPr>
        <w:jc w:val="both"/>
        <w:rPr>
          <w:rFonts w:ascii="Perpetua" w:hAnsi="Perpetua"/>
        </w:rPr>
      </w:pPr>
      <w:r w:rsidRPr="003A21B2">
        <w:rPr>
          <w:rFonts w:ascii="Perpetua" w:hAnsi="Perpetua"/>
        </w:rPr>
        <w:t>La Belgique, qui aime ses histoires autant que ses débats parlementaires, se délecte de ce mystère.</w:t>
      </w:r>
    </w:p>
    <w:p w14:paraId="3B5412CF" w14:textId="77777777" w:rsidR="00F20073" w:rsidRPr="003A21B2" w:rsidRDefault="00F20073" w:rsidP="00FD7162">
      <w:pPr>
        <w:jc w:val="both"/>
        <w:rPr>
          <w:rFonts w:ascii="Perpetua" w:hAnsi="Perpetua"/>
        </w:rPr>
      </w:pPr>
      <w:r w:rsidRPr="003A21B2">
        <w:rPr>
          <w:rFonts w:ascii="Perpetua" w:hAnsi="Perpetua"/>
        </w:rPr>
        <w:t>Et si l’on ignore tout de la nature exacte de cette relation, une chose est certaine : Mlle Delacroix est devenue le nom que l’on murmure partout, du café du coin aux couloirs du pouvoir.</w:t>
      </w:r>
    </w:p>
    <w:p w14:paraId="23625243" w14:textId="77777777" w:rsidR="00F20073" w:rsidRDefault="00F20073" w:rsidP="00F20073"/>
    <w:p w14:paraId="4723C588" w14:textId="77777777" w:rsidR="00F20073" w:rsidRDefault="00F20073">
      <w:r>
        <w:br w:type="page"/>
      </w:r>
    </w:p>
    <w:p w14:paraId="0DFA9DA0" w14:textId="6ACDCBF5" w:rsidR="00F20073" w:rsidRPr="00D65B5B" w:rsidRDefault="00F20073" w:rsidP="009F76B4">
      <w:pPr>
        <w:spacing w:after="240"/>
        <w:jc w:val="center"/>
        <w:rPr>
          <w:i/>
          <w:iCs/>
          <w:sz w:val="32"/>
          <w:szCs w:val="32"/>
        </w:rPr>
      </w:pPr>
      <w:r w:rsidRPr="00D65B5B">
        <w:rPr>
          <w:sz w:val="36"/>
          <w:szCs w:val="36"/>
        </w:rPr>
        <w:lastRenderedPageBreak/>
        <w:t>Le Courrier National</w:t>
      </w:r>
      <w:r w:rsidR="00910FEF" w:rsidRPr="00D65B5B">
        <w:rPr>
          <w:sz w:val="36"/>
          <w:szCs w:val="36"/>
        </w:rPr>
        <w:t xml:space="preserve"> - </w:t>
      </w:r>
      <w:proofErr w:type="gramStart"/>
      <w:r w:rsidR="00910FEF" w:rsidRPr="00D65B5B">
        <w:rPr>
          <w:i/>
          <w:iCs/>
          <w:sz w:val="32"/>
          <w:szCs w:val="32"/>
        </w:rPr>
        <w:t>Bruxelles ,</w:t>
      </w:r>
      <w:proofErr w:type="gramEnd"/>
      <w:r w:rsidR="00910FEF" w:rsidRPr="00D65B5B">
        <w:rPr>
          <w:i/>
          <w:iCs/>
          <w:sz w:val="32"/>
          <w:szCs w:val="32"/>
        </w:rPr>
        <w:t xml:space="preserve"> </w:t>
      </w:r>
      <w:r w:rsidRPr="00D65B5B">
        <w:rPr>
          <w:i/>
          <w:iCs/>
          <w:sz w:val="32"/>
          <w:szCs w:val="32"/>
        </w:rPr>
        <w:t xml:space="preserve"> 5 septembre 1904</w:t>
      </w:r>
    </w:p>
    <w:p w14:paraId="67E64E89" w14:textId="77777777" w:rsidR="003A21B2" w:rsidRDefault="003A21B2" w:rsidP="00F20073">
      <w:pPr>
        <w:rPr>
          <w:b/>
          <w:bCs/>
        </w:rPr>
        <w:sectPr w:rsidR="003A21B2" w:rsidSect="00D65B5B">
          <w:pgSz w:w="11906" w:h="16838"/>
          <w:pgMar w:top="1276" w:right="1417" w:bottom="1417" w:left="1417" w:header="708" w:footer="708" w:gutter="0"/>
          <w:cols w:space="708"/>
          <w:docGrid w:linePitch="360"/>
        </w:sectPr>
      </w:pPr>
    </w:p>
    <w:p w14:paraId="5962FDBE" w14:textId="47DB7EA3" w:rsidR="00910FEF" w:rsidRPr="00910FEF" w:rsidRDefault="00910FEF" w:rsidP="009F76B4">
      <w:pPr>
        <w:spacing w:before="240"/>
        <w:jc w:val="both"/>
        <w:rPr>
          <w:b/>
          <w:bCs/>
        </w:rPr>
      </w:pPr>
      <w:r w:rsidRPr="00910FEF">
        <w:rPr>
          <w:b/>
          <w:bCs/>
        </w:rPr>
        <w:t xml:space="preserve">Les vertus du développement ferroviaire en Belgique </w:t>
      </w:r>
      <w:proofErr w:type="spellStart"/>
      <w:r w:rsidRPr="00910FEF">
        <w:rPr>
          <w:b/>
          <w:bCs/>
        </w:rPr>
        <w:t>son</w:t>
      </w:r>
      <w:proofErr w:type="spellEnd"/>
      <w:r w:rsidRPr="00910FEF">
        <w:rPr>
          <w:b/>
          <w:bCs/>
        </w:rPr>
        <w:t xml:space="preserve"> l’essor </w:t>
      </w:r>
      <w:r w:rsidRPr="00910FEF">
        <w:rPr>
          <w:b/>
          <w:bCs/>
        </w:rPr>
        <w:t>international</w:t>
      </w:r>
    </w:p>
    <w:p w14:paraId="676DC0DE" w14:textId="5A889F8F" w:rsidR="00910FEF" w:rsidRPr="00910FEF" w:rsidRDefault="00910FEF" w:rsidP="00910FEF">
      <w:pPr>
        <w:jc w:val="both"/>
        <w:rPr>
          <w:sz w:val="20"/>
          <w:szCs w:val="20"/>
        </w:rPr>
      </w:pPr>
      <w:r w:rsidRPr="00910FEF">
        <w:rPr>
          <w:sz w:val="20"/>
          <w:szCs w:val="20"/>
        </w:rPr>
        <w:t xml:space="preserve">À l’heure où notre royaume poursuit son essor industriel et commercial, le développement du réseau ferroviaire demeure l’un des piliers majeurs de la prospérité nationale. Depuis plusieurs décennies, la Belgique s’est affirmée comme l’un des pays les plus densément équipés en voies ferrées, et cette avance continue de porter ses fruits en </w:t>
      </w:r>
      <w:r>
        <w:rPr>
          <w:sz w:val="20"/>
          <w:szCs w:val="20"/>
        </w:rPr>
        <w:t>cette année</w:t>
      </w:r>
      <w:r w:rsidRPr="00910FEF">
        <w:rPr>
          <w:sz w:val="20"/>
          <w:szCs w:val="20"/>
        </w:rPr>
        <w:t>.</w:t>
      </w:r>
      <w:r>
        <w:rPr>
          <w:sz w:val="20"/>
          <w:szCs w:val="20"/>
        </w:rPr>
        <w:t xml:space="preserve"> </w:t>
      </w:r>
      <w:r w:rsidRPr="00910FEF">
        <w:rPr>
          <w:sz w:val="20"/>
          <w:szCs w:val="20"/>
        </w:rPr>
        <w:t>Les nouvelles lignes inaugurées ces dernières années, ainsi que l’amélioration constante des infrastructures existantes, témoignent de la volonté du gouvernement et des compagnies ferroviaires d’offrir au pays un outil moderne, fiable et efficace.</w:t>
      </w:r>
      <w:r>
        <w:rPr>
          <w:sz w:val="20"/>
          <w:szCs w:val="20"/>
        </w:rPr>
        <w:t xml:space="preserve"> </w:t>
      </w:r>
      <w:r w:rsidRPr="00910FEF">
        <w:rPr>
          <w:sz w:val="20"/>
          <w:szCs w:val="20"/>
        </w:rPr>
        <w:t>Les régions industrielles de Wallonie bénéficient d’un transport plus rapide du charbon et de l’acier, tandis que les provinces flamandes voient leurs produits agricoles atteindre les marchés urbains avec une célérité accrue.</w:t>
      </w:r>
    </w:p>
    <w:p w14:paraId="4A9D0F53" w14:textId="77777777" w:rsidR="00910FEF" w:rsidRPr="00910FEF" w:rsidRDefault="00910FEF" w:rsidP="00910FEF">
      <w:pPr>
        <w:jc w:val="both"/>
        <w:rPr>
          <w:b/>
          <w:bCs/>
          <w:sz w:val="20"/>
          <w:szCs w:val="20"/>
        </w:rPr>
      </w:pPr>
      <w:r w:rsidRPr="00910FEF">
        <w:rPr>
          <w:b/>
          <w:bCs/>
          <w:sz w:val="20"/>
          <w:szCs w:val="20"/>
        </w:rPr>
        <w:t>Le rôle stratégique du rail dans l’expansion commerciale</w:t>
      </w:r>
    </w:p>
    <w:p w14:paraId="5FAEA2EB" w14:textId="0BA9F136" w:rsidR="00910FEF" w:rsidRPr="00910FEF" w:rsidRDefault="00910FEF" w:rsidP="00910FEF">
      <w:pPr>
        <w:jc w:val="both"/>
        <w:rPr>
          <w:sz w:val="20"/>
          <w:szCs w:val="20"/>
        </w:rPr>
      </w:pPr>
      <w:r w:rsidRPr="00910FEF">
        <w:rPr>
          <w:sz w:val="20"/>
          <w:szCs w:val="20"/>
        </w:rPr>
        <w:t>Le développement ferroviaire ne se limite pas à notre territoire. Il s’inscrit dans une vision plus large, celle d’un pays ouvert sur le monde et désireux de renforcer ses liens commerciaux.</w:t>
      </w:r>
      <w:r>
        <w:rPr>
          <w:sz w:val="20"/>
          <w:szCs w:val="20"/>
        </w:rPr>
        <w:t xml:space="preserve"> </w:t>
      </w:r>
      <w:r w:rsidRPr="00910FEF">
        <w:rPr>
          <w:sz w:val="20"/>
          <w:szCs w:val="20"/>
        </w:rPr>
        <w:t>À cet égard, les progrès réalisés au Congo témoignent de l’ambition belge de doter ses territoires d’outre-mer d’infrastructures modernes.</w:t>
      </w:r>
      <w:r>
        <w:rPr>
          <w:sz w:val="20"/>
          <w:szCs w:val="20"/>
        </w:rPr>
        <w:t xml:space="preserve"> </w:t>
      </w:r>
      <w:r w:rsidRPr="00910FEF">
        <w:rPr>
          <w:sz w:val="20"/>
          <w:szCs w:val="20"/>
        </w:rPr>
        <w:t>La ligne ferroviaire reliant Léopoldville à Matadi, déjà en service depuis quelques années, constitue un atout majeur pour le développement économique du Congo.</w:t>
      </w:r>
      <w:r>
        <w:rPr>
          <w:sz w:val="20"/>
          <w:szCs w:val="20"/>
        </w:rPr>
        <w:t xml:space="preserve"> </w:t>
      </w:r>
      <w:r w:rsidRPr="00910FEF">
        <w:rPr>
          <w:sz w:val="20"/>
          <w:szCs w:val="20"/>
        </w:rPr>
        <w:t>Elle permet de contourner les rapides du fleuve Congo, facilitant ainsi l’acheminement des marchandises entre l’intérieur du territoire et la côte atlantique.</w:t>
      </w:r>
      <w:r>
        <w:rPr>
          <w:sz w:val="20"/>
          <w:szCs w:val="20"/>
        </w:rPr>
        <w:t xml:space="preserve"> </w:t>
      </w:r>
      <w:r w:rsidRPr="00910FEF">
        <w:rPr>
          <w:sz w:val="20"/>
          <w:szCs w:val="20"/>
        </w:rPr>
        <w:t>Grâce à cette voie stratégique, les produits congolais — qu’il s’agisse de matières premières, de denrées agricoles ou de ressources minières — peuvent rejoindre plus aisément les navires à destination de l’Europe.</w:t>
      </w:r>
      <w:r>
        <w:rPr>
          <w:sz w:val="20"/>
          <w:szCs w:val="20"/>
        </w:rPr>
        <w:t xml:space="preserve"> </w:t>
      </w:r>
      <w:r w:rsidRPr="00910FEF">
        <w:rPr>
          <w:sz w:val="20"/>
          <w:szCs w:val="20"/>
        </w:rPr>
        <w:t>De même, les équipements, matériaux et biens manufacturés venus de Belgique atteignent plus rapidement les centres administratifs et commerciaux de l’intérieur.</w:t>
      </w:r>
    </w:p>
    <w:p w14:paraId="49ACF6AD" w14:textId="77777777" w:rsidR="00910FEF" w:rsidRPr="00910FEF" w:rsidRDefault="00910FEF" w:rsidP="00910FEF">
      <w:pPr>
        <w:jc w:val="both"/>
        <w:rPr>
          <w:b/>
          <w:bCs/>
          <w:sz w:val="20"/>
          <w:szCs w:val="20"/>
        </w:rPr>
      </w:pPr>
      <w:r w:rsidRPr="00910FEF">
        <w:rPr>
          <w:b/>
          <w:bCs/>
          <w:sz w:val="20"/>
          <w:szCs w:val="20"/>
        </w:rPr>
        <w:t>Un symbole de progrès et de modernité</w:t>
      </w:r>
    </w:p>
    <w:p w14:paraId="13B9308C" w14:textId="21004037" w:rsidR="00910FEF" w:rsidRDefault="00910FEF" w:rsidP="00D65B5B">
      <w:pPr>
        <w:pBdr>
          <w:bottom w:val="single" w:sz="6" w:space="1" w:color="auto"/>
        </w:pBdr>
        <w:spacing w:after="0"/>
        <w:jc w:val="both"/>
        <w:rPr>
          <w:sz w:val="20"/>
          <w:szCs w:val="20"/>
        </w:rPr>
      </w:pPr>
      <w:r w:rsidRPr="00910FEF">
        <w:rPr>
          <w:sz w:val="20"/>
          <w:szCs w:val="20"/>
        </w:rPr>
        <w:t>Pour le gouvernement comme pour la Maison du Roi, ces réalisations illustrent la capacité de la Belgique à conjuguer innovation technique et vision économique.</w:t>
      </w:r>
      <w:r>
        <w:rPr>
          <w:sz w:val="20"/>
          <w:szCs w:val="20"/>
        </w:rPr>
        <w:t xml:space="preserve"> </w:t>
      </w:r>
      <w:r w:rsidRPr="00910FEF">
        <w:rPr>
          <w:sz w:val="20"/>
          <w:szCs w:val="20"/>
        </w:rPr>
        <w:t xml:space="preserve">Le rail, qu’il sillonne nos campagnes </w:t>
      </w:r>
      <w:r w:rsidRPr="00910FEF">
        <w:rPr>
          <w:sz w:val="20"/>
          <w:szCs w:val="20"/>
        </w:rPr>
        <w:t>ou traverse les paysages congolais, demeure l’expression la plus visible de ce progrès.</w:t>
      </w:r>
      <w:r>
        <w:rPr>
          <w:sz w:val="20"/>
          <w:szCs w:val="20"/>
        </w:rPr>
        <w:t xml:space="preserve"> </w:t>
      </w:r>
      <w:r w:rsidRPr="00910FEF">
        <w:rPr>
          <w:sz w:val="20"/>
          <w:szCs w:val="20"/>
        </w:rPr>
        <w:t xml:space="preserve"> </w:t>
      </w:r>
      <w:r>
        <w:rPr>
          <w:sz w:val="20"/>
          <w:szCs w:val="20"/>
        </w:rPr>
        <w:t>A</w:t>
      </w:r>
      <w:r w:rsidRPr="00910FEF">
        <w:rPr>
          <w:sz w:val="20"/>
          <w:szCs w:val="20"/>
        </w:rPr>
        <w:t>lors que le royaume poursuit son développement harmonieux, le Courrier National se fait l’écho de la fierté nationale suscitée par l’essor ferroviaire.</w:t>
      </w:r>
      <w:r>
        <w:rPr>
          <w:sz w:val="20"/>
          <w:szCs w:val="20"/>
        </w:rPr>
        <w:t xml:space="preserve"> </w:t>
      </w:r>
      <w:r w:rsidRPr="00910FEF">
        <w:rPr>
          <w:sz w:val="20"/>
          <w:szCs w:val="20"/>
        </w:rPr>
        <w:t xml:space="preserve">Qu’il s’agisse de nos lignes intérieures ou de la voie stratégique </w:t>
      </w:r>
      <w:r w:rsidR="009F76B4" w:rsidRPr="00910FEF">
        <w:rPr>
          <w:sz w:val="20"/>
          <w:szCs w:val="20"/>
        </w:rPr>
        <w:t xml:space="preserve">Léopoldville </w:t>
      </w:r>
      <w:r w:rsidRPr="00910FEF">
        <w:rPr>
          <w:sz w:val="20"/>
          <w:szCs w:val="20"/>
        </w:rPr>
        <w:t>–Matadi, le rail continue de tracer la voie d’un avenir prospère pour la Belgique et ses territoires.</w:t>
      </w:r>
    </w:p>
    <w:p w14:paraId="5BA4E3FC" w14:textId="77777777" w:rsidR="00D65B5B" w:rsidRDefault="00D65B5B" w:rsidP="00D65B5B">
      <w:pPr>
        <w:pBdr>
          <w:bottom w:val="single" w:sz="6" w:space="1" w:color="auto"/>
        </w:pBdr>
        <w:spacing w:after="0" w:line="240" w:lineRule="auto"/>
        <w:jc w:val="both"/>
        <w:rPr>
          <w:sz w:val="20"/>
          <w:szCs w:val="20"/>
        </w:rPr>
      </w:pPr>
    </w:p>
    <w:p w14:paraId="1F0D9EDE" w14:textId="77777777" w:rsidR="00D65B5B" w:rsidRPr="009F76B4" w:rsidRDefault="00D65B5B" w:rsidP="00D65B5B">
      <w:pPr>
        <w:spacing w:before="240"/>
        <w:jc w:val="both"/>
        <w:rPr>
          <w:b/>
          <w:bCs/>
        </w:rPr>
      </w:pPr>
      <w:r w:rsidRPr="009F76B4">
        <w:rPr>
          <w:b/>
          <w:bCs/>
        </w:rPr>
        <w:t>Communiqué officiel transmis ce matin par la Maison du Roi.</w:t>
      </w:r>
    </w:p>
    <w:p w14:paraId="68945AD3" w14:textId="77777777" w:rsidR="00D65B5B" w:rsidRPr="003A21B2" w:rsidRDefault="00D65B5B" w:rsidP="00D65B5B">
      <w:pPr>
        <w:jc w:val="both"/>
        <w:rPr>
          <w:sz w:val="20"/>
          <w:szCs w:val="20"/>
        </w:rPr>
      </w:pPr>
      <w:r w:rsidRPr="003A21B2">
        <w:rPr>
          <w:sz w:val="20"/>
          <w:szCs w:val="20"/>
        </w:rPr>
        <w:t>Face aux rumeurs persistantes circulant depuis plusieurs semaines dans certains journaux et feuilles populaires, la Maison du Roi souhaite apporter une clarification ferme et définitive.</w:t>
      </w:r>
    </w:p>
    <w:p w14:paraId="1E6D48FD" w14:textId="77777777" w:rsidR="00D65B5B" w:rsidRPr="003A21B2" w:rsidRDefault="00D65B5B" w:rsidP="00D65B5B">
      <w:pPr>
        <w:jc w:val="both"/>
        <w:rPr>
          <w:b/>
          <w:bCs/>
          <w:sz w:val="20"/>
          <w:szCs w:val="20"/>
        </w:rPr>
      </w:pPr>
      <w:r w:rsidRPr="003A21B2">
        <w:rPr>
          <w:b/>
          <w:bCs/>
          <w:sz w:val="20"/>
          <w:szCs w:val="20"/>
        </w:rPr>
        <w:t>Le souverain demeure pleinement engagé dans ses fonctions</w:t>
      </w:r>
    </w:p>
    <w:p w14:paraId="6195E0CF" w14:textId="77777777" w:rsidR="00D65B5B" w:rsidRPr="003A21B2" w:rsidRDefault="00D65B5B" w:rsidP="00D65B5B">
      <w:pPr>
        <w:jc w:val="both"/>
        <w:rPr>
          <w:sz w:val="20"/>
          <w:szCs w:val="20"/>
        </w:rPr>
      </w:pPr>
      <w:r w:rsidRPr="003A21B2">
        <w:rPr>
          <w:sz w:val="20"/>
          <w:szCs w:val="20"/>
        </w:rPr>
        <w:t>Sa Majesté le roi Léopold II poursuit avec constance et sérieux l’ensemble de ses responsabilités, tant dans les affaires intérieures que dans les relations internationales.</w:t>
      </w:r>
      <w:r>
        <w:rPr>
          <w:sz w:val="20"/>
          <w:szCs w:val="20"/>
        </w:rPr>
        <w:t xml:space="preserve"> </w:t>
      </w:r>
      <w:r w:rsidRPr="003A21B2">
        <w:rPr>
          <w:sz w:val="20"/>
          <w:szCs w:val="20"/>
        </w:rPr>
        <w:t>Les insinuations selon lesquelles le souverain serait distrait ou influencé dans l’exercice de ses devoirs sont dénuées de tout fondement.</w:t>
      </w:r>
      <w:r>
        <w:rPr>
          <w:sz w:val="20"/>
          <w:szCs w:val="20"/>
        </w:rPr>
        <w:t xml:space="preserve"> </w:t>
      </w:r>
      <w:r w:rsidRPr="00910FEF">
        <w:rPr>
          <w:sz w:val="20"/>
          <w:szCs w:val="20"/>
        </w:rPr>
        <w:t xml:space="preserve">Le Palais assure que Sa Majesté demeure pleinement </w:t>
      </w:r>
      <w:proofErr w:type="gramStart"/>
      <w:r w:rsidRPr="00910FEF">
        <w:rPr>
          <w:sz w:val="20"/>
          <w:szCs w:val="20"/>
        </w:rPr>
        <w:t>concentré</w:t>
      </w:r>
      <w:proofErr w:type="gramEnd"/>
      <w:r w:rsidRPr="00910FEF">
        <w:rPr>
          <w:sz w:val="20"/>
          <w:szCs w:val="20"/>
        </w:rPr>
        <w:t xml:space="preserve"> sur les enjeux majeurs de cette rentrée politique et remercie les citoyens pour leur confiance et leur loyauté.</w:t>
      </w:r>
    </w:p>
    <w:p w14:paraId="4DDE494E" w14:textId="77777777" w:rsidR="00D65B5B" w:rsidRPr="003A21B2" w:rsidRDefault="00D65B5B" w:rsidP="00D65B5B">
      <w:pPr>
        <w:jc w:val="both"/>
        <w:rPr>
          <w:b/>
          <w:bCs/>
          <w:sz w:val="20"/>
          <w:szCs w:val="20"/>
        </w:rPr>
      </w:pPr>
      <w:r w:rsidRPr="003A21B2">
        <w:rPr>
          <w:b/>
          <w:bCs/>
          <w:sz w:val="20"/>
          <w:szCs w:val="20"/>
        </w:rPr>
        <w:t>À propos de Mlle Blanche Delacroix</w:t>
      </w:r>
    </w:p>
    <w:p w14:paraId="63AF0296" w14:textId="77777777" w:rsidR="00D65B5B" w:rsidRPr="003A21B2" w:rsidRDefault="00D65B5B" w:rsidP="00D65B5B">
      <w:pPr>
        <w:jc w:val="both"/>
        <w:rPr>
          <w:sz w:val="20"/>
          <w:szCs w:val="20"/>
        </w:rPr>
      </w:pPr>
      <w:r w:rsidRPr="003A21B2">
        <w:rPr>
          <w:sz w:val="20"/>
          <w:szCs w:val="20"/>
        </w:rPr>
        <w:t>Le Palais confirme que Mlle Blanche Delacroix fait partie des personnes reçues occasionnellement dans l’entourage privé du souverain, au même titre que d’autres invités.</w:t>
      </w:r>
      <w:r>
        <w:rPr>
          <w:sz w:val="20"/>
          <w:szCs w:val="20"/>
        </w:rPr>
        <w:t xml:space="preserve"> </w:t>
      </w:r>
      <w:r w:rsidRPr="003A21B2">
        <w:rPr>
          <w:sz w:val="20"/>
          <w:szCs w:val="20"/>
        </w:rPr>
        <w:t>Toute interprétation tendant à présenter cette présence comme un élément politique, ou susceptible d’affecter la conduite du royaume, relève de la pure spéculation.</w:t>
      </w:r>
    </w:p>
    <w:p w14:paraId="4C0318BF" w14:textId="77777777" w:rsidR="00D65B5B" w:rsidRPr="003A21B2" w:rsidRDefault="00D65B5B" w:rsidP="00D65B5B">
      <w:pPr>
        <w:jc w:val="both"/>
        <w:rPr>
          <w:b/>
          <w:bCs/>
          <w:sz w:val="20"/>
          <w:szCs w:val="20"/>
        </w:rPr>
      </w:pPr>
      <w:r w:rsidRPr="003A21B2">
        <w:rPr>
          <w:b/>
          <w:bCs/>
          <w:sz w:val="20"/>
          <w:szCs w:val="20"/>
        </w:rPr>
        <w:t>Appel au sens des responsabilités de la presse</w:t>
      </w:r>
    </w:p>
    <w:p w14:paraId="08BEE96D" w14:textId="1D030528" w:rsidR="00D65B5B" w:rsidRDefault="00D65B5B" w:rsidP="00D65B5B">
      <w:pPr>
        <w:pBdr>
          <w:bottom w:val="single" w:sz="6" w:space="1" w:color="auto"/>
        </w:pBdr>
        <w:spacing w:after="0"/>
        <w:jc w:val="both"/>
        <w:rPr>
          <w:sz w:val="20"/>
          <w:szCs w:val="20"/>
        </w:rPr>
      </w:pPr>
      <w:r w:rsidRPr="003A21B2">
        <w:rPr>
          <w:sz w:val="20"/>
          <w:szCs w:val="20"/>
        </w:rPr>
        <w:t>La Maison du Roi rappelle que la dignité de la fonction royale impose une retenue que certains organes de presse semblent avoir oubliée.</w:t>
      </w:r>
      <w:r>
        <w:rPr>
          <w:sz w:val="20"/>
          <w:szCs w:val="20"/>
        </w:rPr>
        <w:t xml:space="preserve"> </w:t>
      </w:r>
      <w:r w:rsidRPr="003A21B2">
        <w:rPr>
          <w:sz w:val="20"/>
          <w:szCs w:val="20"/>
        </w:rPr>
        <w:t>Elle invite les journaux à faire preuve de mesure, à distinguer les faits des rumeurs, et à ne pas alimenter des récits sensationnalistes susceptibles de troubler inutilement l’opinion publique.</w:t>
      </w:r>
    </w:p>
    <w:p w14:paraId="245AAE42" w14:textId="77777777" w:rsidR="00D65B5B" w:rsidRDefault="00D65B5B" w:rsidP="00D65B5B">
      <w:pPr>
        <w:pBdr>
          <w:bottom w:val="single" w:sz="6" w:space="1" w:color="auto"/>
        </w:pBdr>
        <w:spacing w:after="0" w:line="240" w:lineRule="auto"/>
        <w:jc w:val="both"/>
        <w:rPr>
          <w:sz w:val="20"/>
          <w:szCs w:val="20"/>
        </w:rPr>
      </w:pPr>
    </w:p>
    <w:sectPr w:rsidR="00D65B5B" w:rsidSect="003A21B2">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28"/>
    <w:rsid w:val="003A21B2"/>
    <w:rsid w:val="006B0228"/>
    <w:rsid w:val="00910FEF"/>
    <w:rsid w:val="009F76B4"/>
    <w:rsid w:val="00AB6820"/>
    <w:rsid w:val="00AF39F7"/>
    <w:rsid w:val="00B479AF"/>
    <w:rsid w:val="00B86F2D"/>
    <w:rsid w:val="00BF631B"/>
    <w:rsid w:val="00CF72F5"/>
    <w:rsid w:val="00D65B5B"/>
    <w:rsid w:val="00F20073"/>
    <w:rsid w:val="00FD71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D4B7"/>
  <w15:chartTrackingRefBased/>
  <w15:docId w15:val="{FFA99968-DF7A-403D-8A9B-CDBA3069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02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B02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B02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B02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B02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B02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B02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B02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B02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02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B02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B02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B02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B02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B02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B02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B02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B0228"/>
    <w:rPr>
      <w:rFonts w:eastAsiaTheme="majorEastAsia" w:cstheme="majorBidi"/>
      <w:color w:val="272727" w:themeColor="text1" w:themeTint="D8"/>
    </w:rPr>
  </w:style>
  <w:style w:type="paragraph" w:styleId="Titre">
    <w:name w:val="Title"/>
    <w:basedOn w:val="Normal"/>
    <w:next w:val="Normal"/>
    <w:link w:val="TitreCar"/>
    <w:uiPriority w:val="10"/>
    <w:qFormat/>
    <w:rsid w:val="006B0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02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B02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B02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B0228"/>
    <w:pPr>
      <w:spacing w:before="160"/>
      <w:jc w:val="center"/>
    </w:pPr>
    <w:rPr>
      <w:i/>
      <w:iCs/>
      <w:color w:val="404040" w:themeColor="text1" w:themeTint="BF"/>
    </w:rPr>
  </w:style>
  <w:style w:type="character" w:customStyle="1" w:styleId="CitationCar">
    <w:name w:val="Citation Car"/>
    <w:basedOn w:val="Policepardfaut"/>
    <w:link w:val="Citation"/>
    <w:uiPriority w:val="29"/>
    <w:rsid w:val="006B0228"/>
    <w:rPr>
      <w:i/>
      <w:iCs/>
      <w:color w:val="404040" w:themeColor="text1" w:themeTint="BF"/>
    </w:rPr>
  </w:style>
  <w:style w:type="paragraph" w:styleId="Paragraphedeliste">
    <w:name w:val="List Paragraph"/>
    <w:basedOn w:val="Normal"/>
    <w:uiPriority w:val="34"/>
    <w:qFormat/>
    <w:rsid w:val="006B0228"/>
    <w:pPr>
      <w:ind w:left="720"/>
      <w:contextualSpacing/>
    </w:pPr>
  </w:style>
  <w:style w:type="character" w:styleId="Accentuationintense">
    <w:name w:val="Intense Emphasis"/>
    <w:basedOn w:val="Policepardfaut"/>
    <w:uiPriority w:val="21"/>
    <w:qFormat/>
    <w:rsid w:val="006B0228"/>
    <w:rPr>
      <w:i/>
      <w:iCs/>
      <w:color w:val="2F5496" w:themeColor="accent1" w:themeShade="BF"/>
    </w:rPr>
  </w:style>
  <w:style w:type="paragraph" w:styleId="Citationintense">
    <w:name w:val="Intense Quote"/>
    <w:basedOn w:val="Normal"/>
    <w:next w:val="Normal"/>
    <w:link w:val="CitationintenseCar"/>
    <w:uiPriority w:val="30"/>
    <w:qFormat/>
    <w:rsid w:val="006B02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B0228"/>
    <w:rPr>
      <w:i/>
      <w:iCs/>
      <w:color w:val="2F5496" w:themeColor="accent1" w:themeShade="BF"/>
    </w:rPr>
  </w:style>
  <w:style w:type="character" w:styleId="Rfrenceintense">
    <w:name w:val="Intense Reference"/>
    <w:basedOn w:val="Policepardfaut"/>
    <w:uiPriority w:val="32"/>
    <w:qFormat/>
    <w:rsid w:val="006B02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934</Words>
  <Characters>5142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Schréder</dc:creator>
  <cp:keywords/>
  <dc:description/>
  <cp:lastModifiedBy>Cyrille Schréder</cp:lastModifiedBy>
  <cp:revision>4</cp:revision>
  <cp:lastPrinted>2026-02-14T14:44:00Z</cp:lastPrinted>
  <dcterms:created xsi:type="dcterms:W3CDTF">2026-02-14T14:32:00Z</dcterms:created>
  <dcterms:modified xsi:type="dcterms:W3CDTF">2026-02-14T15:07:00Z</dcterms:modified>
</cp:coreProperties>
</file>